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3E" w:rsidRDefault="008B323E">
      <w:r>
        <w:t>от 18.06.2021</w:t>
      </w:r>
    </w:p>
    <w:p w:rsidR="008B323E" w:rsidRDefault="008B323E"/>
    <w:p w:rsidR="008B323E" w:rsidRDefault="008B323E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8B323E" w:rsidRDefault="008B323E">
      <w:r>
        <w:t>Общество с ограниченной ответственностью «МКСПРОЕКТСТРОЙ» ИНН 6914021163</w:t>
      </w:r>
    </w:p>
    <w:p w:rsidR="008B323E" w:rsidRDefault="008B323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B323E"/>
    <w:rsid w:val="00045D12"/>
    <w:rsid w:val="0052439B"/>
    <w:rsid w:val="008B323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